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ind w:left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0"/>
          <w:szCs w:val="40"/>
          <w:lang w:val="en-US" w:eastAsia="zh-CN"/>
        </w:rPr>
        <w:t>2024年硕士研究生复试心理健康测试说明</w:t>
      </w:r>
    </w:p>
    <w:p>
      <w:pPr>
        <w:pStyle w:val="4"/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各位考生：</w:t>
      </w:r>
    </w:p>
    <w:p>
      <w:pPr>
        <w:pStyle w:val="4"/>
        <w:numPr>
          <w:ilvl w:val="0"/>
          <w:numId w:val="0"/>
        </w:numPr>
        <w:ind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在复试工作前，各学院通过发放电子问卷形式进行心理健康测试，考生须在规定时间内完成测试，否则视为放弃复试。心理健康测试结果仅作为录取参考，不计入复试总成绩。</w:t>
      </w:r>
    </w:p>
    <w:p>
      <w:pPr>
        <w:pStyle w:val="4"/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考生可扫描下方二维码，进入“西安石油大学心理咨询网络平台 ”，输入账号及密码（均为考生编号），点击“心理测评”，完成心理健康测试（两部分）并提交。完成测试的截止时间由学院根据复试（含调剂）批次规定。</w:t>
      </w:r>
    </w:p>
    <w:p>
      <w:pPr>
        <w:pStyle w:val="4"/>
        <w:numPr>
          <w:ilvl w:val="0"/>
          <w:numId w:val="0"/>
        </w:numPr>
        <w:ind w:leftChars="0" w:firstLine="480" w:firstLineChars="20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600200" cy="1600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ind w:leftChars="0" w:firstLine="480" w:firstLineChars="200"/>
        <w:jc w:val="center"/>
        <w:rPr>
          <w:rFonts w:ascii="宋体" w:hAnsi="宋体" w:eastAsia="宋体" w:cs="宋体"/>
          <w:sz w:val="24"/>
          <w:szCs w:val="24"/>
        </w:rPr>
      </w:pPr>
    </w:p>
    <w:p>
      <w:pPr>
        <w:pStyle w:val="4"/>
        <w:numPr>
          <w:ilvl w:val="0"/>
          <w:numId w:val="0"/>
        </w:numPr>
        <w:ind w:leftChars="0" w:firstLine="640" w:firstLineChars="20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登录截图如下：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530350" cy="3317240"/>
            <wp:effectExtent l="0" t="0" r="8890" b="508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3317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524000" cy="3304540"/>
            <wp:effectExtent l="0" t="0" r="0" b="2540"/>
            <wp:docPr id="2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304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518920" cy="3293110"/>
            <wp:effectExtent l="0" t="0" r="5080" b="13970"/>
            <wp:docPr id="4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3293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gyMGQyZThkY2IyMzgwNGI0YjIyYmE3MDMwZTcifQ=="/>
    <w:docVar w:name="KSO_WPS_MARK_KEY" w:val="1fca30d3-4599-497e-aa40-58575c0cad29"/>
  </w:docVars>
  <w:rsids>
    <w:rsidRoot w:val="00000000"/>
    <w:rsid w:val="141429AF"/>
    <w:rsid w:val="2D626D71"/>
    <w:rsid w:val="566C2117"/>
    <w:rsid w:val="6E567BC5"/>
    <w:rsid w:val="6EBA0F8D"/>
    <w:rsid w:val="708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204</Words>
  <Characters>207</Characters>
  <Lines>0</Lines>
  <Paragraphs>0</Paragraphs>
  <TotalTime>21</TotalTime>
  <ScaleCrop>false</ScaleCrop>
  <LinksUpToDate>false</LinksUpToDate>
  <CharactersWithSpaces>208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2020-04-29T06:56:00Z</dcterms:created>
  <dc:creator>yangaobin</dc:creator>
  <cp:lastModifiedBy>张珂</cp:lastModifiedBy>
  <dcterms:modified xsi:type="dcterms:W3CDTF">2024-03-27T08:49:18Z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858E028A9963488DAFB07E801C74D2AC</vt:lpwstr>
  </property>
</Properties>
</file>